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0B5674" w14:textId="26006F31" w:rsidR="00552355" w:rsidRDefault="00552355" w:rsidP="00552355"/>
    <w:p w14:paraId="122958A6" w14:textId="0290E586" w:rsidR="00777971" w:rsidRDefault="00777971" w:rsidP="007A1672">
      <w:pPr>
        <w:spacing w:after="0" w:line="240" w:lineRule="auto"/>
      </w:pPr>
      <w:bookmarkStart w:id="0" w:name="_Hlk523237319"/>
      <w:r>
        <w:t>We ask that you read through this document in its entirety. Any edits or revisions must be submitted within 48 hours.</w:t>
      </w:r>
    </w:p>
    <w:p w14:paraId="0BC1F1AB" w14:textId="77777777" w:rsidR="007A1672" w:rsidRPr="007A1672" w:rsidRDefault="007A1672" w:rsidP="007A1672">
      <w:pPr>
        <w:spacing w:after="0" w:line="240" w:lineRule="auto"/>
      </w:pPr>
    </w:p>
    <w:p w14:paraId="2927BAEC" w14:textId="15839025" w:rsidR="008328B2" w:rsidRPr="003F3EA0" w:rsidRDefault="008328B2" w:rsidP="008328B2">
      <w:pPr>
        <w:tabs>
          <w:tab w:val="left" w:pos="540"/>
        </w:tabs>
        <w:spacing w:after="200" w:line="276" w:lineRule="auto"/>
        <w:ind w:left="540" w:hanging="540"/>
        <w:rPr>
          <w:rFonts w:ascii="Calibri" w:eastAsia="Calibri" w:hAnsi="Calibri" w:cs="Times New Roman"/>
          <w:b/>
        </w:rPr>
      </w:pPr>
      <w:r w:rsidRPr="008328B2">
        <w:rPr>
          <w:rFonts w:ascii="Calibri" w:eastAsia="Calibri" w:hAnsi="Calibri" w:cs="Times New Roman"/>
        </w:rPr>
        <w:t>Title:</w:t>
      </w:r>
      <w:r>
        <w:rPr>
          <w:rFonts w:ascii="Calibri" w:eastAsia="Calibri" w:hAnsi="Calibri" w:cs="Times New Roman"/>
        </w:rPr>
        <w:tab/>
      </w:r>
      <w:r w:rsidR="003F3EA0" w:rsidRPr="003F3EA0">
        <w:rPr>
          <w:rFonts w:ascii="Calibri" w:eastAsia="Calibri" w:hAnsi="Calibri" w:cs="Times New Roman"/>
          <w:b/>
        </w:rPr>
        <w:t xml:space="preserve">5 Books Every </w:t>
      </w:r>
      <w:r w:rsidR="003F3EA0" w:rsidRPr="00A309B8">
        <w:rPr>
          <w:rFonts w:ascii="Calibri" w:eastAsia="Calibri" w:hAnsi="Calibri" w:cs="Times New Roman"/>
          <w:b/>
          <w:i/>
        </w:rPr>
        <w:t>Game of Thrones</w:t>
      </w:r>
      <w:r w:rsidR="003F3EA0" w:rsidRPr="003F3EA0">
        <w:rPr>
          <w:rFonts w:ascii="Calibri" w:eastAsia="Calibri" w:hAnsi="Calibri" w:cs="Times New Roman"/>
          <w:b/>
        </w:rPr>
        <w:t xml:space="preserve"> Fan Should Read</w:t>
      </w:r>
    </w:p>
    <w:p w14:paraId="743AB50A" w14:textId="7DCA096A" w:rsidR="008328B2" w:rsidRPr="008328B2" w:rsidRDefault="008328B2" w:rsidP="008328B2">
      <w:pPr>
        <w:tabs>
          <w:tab w:val="left" w:pos="540"/>
          <w:tab w:val="left" w:pos="1170"/>
        </w:tabs>
        <w:spacing w:after="200" w:line="276" w:lineRule="auto"/>
        <w:ind w:left="540" w:hanging="540"/>
        <w:rPr>
          <w:rFonts w:ascii="Calibri" w:eastAsia="Calibri" w:hAnsi="Calibri" w:cs="Times New Roman"/>
        </w:rPr>
      </w:pPr>
      <w:r w:rsidRPr="008328B2">
        <w:rPr>
          <w:rFonts w:ascii="Calibri" w:eastAsia="Calibri" w:hAnsi="Calibri" w:cs="Times New Roman"/>
        </w:rPr>
        <w:t>Description:</w:t>
      </w:r>
      <w:r>
        <w:rPr>
          <w:rFonts w:ascii="Calibri" w:eastAsia="Calibri" w:hAnsi="Calibri" w:cs="Times New Roman"/>
        </w:rPr>
        <w:tab/>
      </w:r>
      <w:r w:rsidR="00F1517B" w:rsidRPr="00A309B8">
        <w:rPr>
          <w:rFonts w:ascii="Calibri" w:eastAsia="Calibri" w:hAnsi="Calibri" w:cs="Times New Roman"/>
          <w:i/>
        </w:rPr>
        <w:t>Game of Thrones</w:t>
      </w:r>
      <w:r w:rsidR="00F1517B">
        <w:rPr>
          <w:rFonts w:ascii="Calibri" w:eastAsia="Calibri" w:hAnsi="Calibri" w:cs="Times New Roman"/>
        </w:rPr>
        <w:t xml:space="preserve"> f</w:t>
      </w:r>
      <w:r w:rsidR="0098141A" w:rsidRPr="0098141A">
        <w:rPr>
          <w:rFonts w:ascii="Calibri" w:eastAsia="Calibri" w:hAnsi="Calibri" w:cs="Times New Roman"/>
        </w:rPr>
        <w:t xml:space="preserve">ans are sure to feel lost once the final season </w:t>
      </w:r>
      <w:r w:rsidR="00F1517B">
        <w:rPr>
          <w:rFonts w:ascii="Calibri" w:eastAsia="Calibri" w:hAnsi="Calibri" w:cs="Times New Roman"/>
        </w:rPr>
        <w:t xml:space="preserve">of the HBO series </w:t>
      </w:r>
      <w:r w:rsidR="0098141A" w:rsidRPr="0098141A">
        <w:rPr>
          <w:rFonts w:ascii="Calibri" w:eastAsia="Calibri" w:hAnsi="Calibri" w:cs="Times New Roman"/>
        </w:rPr>
        <w:t>ends. To keep boredom at bay</w:t>
      </w:r>
      <w:r w:rsidR="00F1517B">
        <w:rPr>
          <w:rFonts w:ascii="Calibri" w:eastAsia="Calibri" w:hAnsi="Calibri" w:cs="Times New Roman"/>
        </w:rPr>
        <w:t>,</w:t>
      </w:r>
      <w:r w:rsidR="0098141A" w:rsidRPr="0098141A">
        <w:rPr>
          <w:rFonts w:ascii="Calibri" w:eastAsia="Calibri" w:hAnsi="Calibri" w:cs="Times New Roman"/>
        </w:rPr>
        <w:t xml:space="preserve"> we list </w:t>
      </w:r>
      <w:r w:rsidR="00F1517B">
        <w:rPr>
          <w:rFonts w:ascii="Calibri" w:eastAsia="Calibri" w:hAnsi="Calibri" w:cs="Times New Roman"/>
        </w:rPr>
        <w:t>5</w:t>
      </w:r>
      <w:r w:rsidR="00F1517B" w:rsidRPr="0098141A">
        <w:rPr>
          <w:rFonts w:ascii="Calibri" w:eastAsia="Calibri" w:hAnsi="Calibri" w:cs="Times New Roman"/>
        </w:rPr>
        <w:t xml:space="preserve"> </w:t>
      </w:r>
      <w:r w:rsidR="0098141A" w:rsidRPr="0098141A">
        <w:rPr>
          <w:rFonts w:ascii="Calibri" w:eastAsia="Calibri" w:hAnsi="Calibri" w:cs="Times New Roman"/>
        </w:rPr>
        <w:t xml:space="preserve">books you must read if you love </w:t>
      </w:r>
      <w:proofErr w:type="spellStart"/>
      <w:r w:rsidR="0098141A" w:rsidRPr="0098141A">
        <w:rPr>
          <w:rFonts w:ascii="Calibri" w:eastAsia="Calibri" w:hAnsi="Calibri" w:cs="Times New Roman"/>
        </w:rPr>
        <w:t>GoT</w:t>
      </w:r>
      <w:proofErr w:type="spellEnd"/>
      <w:r w:rsidR="0098141A" w:rsidRPr="0098141A">
        <w:rPr>
          <w:rFonts w:ascii="Calibri" w:eastAsia="Calibri" w:hAnsi="Calibri" w:cs="Times New Roman"/>
        </w:rPr>
        <w:t>.</w:t>
      </w:r>
    </w:p>
    <w:p w14:paraId="0B404183" w14:textId="4AD8228A" w:rsidR="008328B2" w:rsidRPr="008328B2" w:rsidRDefault="008328B2" w:rsidP="008328B2">
      <w:pPr>
        <w:tabs>
          <w:tab w:val="left" w:pos="540"/>
        </w:tabs>
        <w:spacing w:after="200" w:line="276" w:lineRule="auto"/>
        <w:ind w:left="540" w:hanging="540"/>
        <w:rPr>
          <w:rFonts w:ascii="Calibri" w:eastAsia="Calibri" w:hAnsi="Calibri" w:cs="Times New Roman"/>
        </w:rPr>
      </w:pPr>
      <w:r w:rsidRPr="008328B2">
        <w:rPr>
          <w:rFonts w:ascii="Calibri" w:eastAsia="Calibri" w:hAnsi="Calibri" w:cs="Times New Roman"/>
        </w:rPr>
        <w:t>H1:</w:t>
      </w:r>
      <w:r w:rsidR="003F3EA0">
        <w:rPr>
          <w:rFonts w:ascii="Calibri" w:eastAsia="Calibri" w:hAnsi="Calibri" w:cs="Times New Roman"/>
        </w:rPr>
        <w:t xml:space="preserve"> </w:t>
      </w:r>
      <w:r w:rsidR="003F3EA0" w:rsidRPr="003F3EA0">
        <w:rPr>
          <w:rFonts w:ascii="Calibri" w:eastAsia="Calibri" w:hAnsi="Calibri" w:cs="Times New Roman"/>
          <w:b/>
        </w:rPr>
        <w:t xml:space="preserve">5 Books Every </w:t>
      </w:r>
      <w:r w:rsidR="003F3EA0" w:rsidRPr="00A309B8">
        <w:rPr>
          <w:rFonts w:ascii="Calibri" w:eastAsia="Calibri" w:hAnsi="Calibri" w:cs="Times New Roman"/>
          <w:b/>
          <w:i/>
        </w:rPr>
        <w:t>Game of Thrones</w:t>
      </w:r>
      <w:r w:rsidR="003F3EA0" w:rsidRPr="003F3EA0">
        <w:rPr>
          <w:rFonts w:ascii="Calibri" w:eastAsia="Calibri" w:hAnsi="Calibri" w:cs="Times New Roman"/>
          <w:b/>
        </w:rPr>
        <w:t xml:space="preserve"> Fan Should Read</w:t>
      </w:r>
      <w:r w:rsidRPr="003F3EA0">
        <w:rPr>
          <w:rFonts w:ascii="Calibri" w:eastAsia="Calibri" w:hAnsi="Calibri" w:cs="Times New Roman"/>
          <w:b/>
        </w:rPr>
        <w:tab/>
      </w:r>
      <w:r w:rsidRPr="008328B2">
        <w:rPr>
          <w:rFonts w:ascii="Calibri" w:eastAsia="Calibri" w:hAnsi="Calibri" w:cs="Times New Roman"/>
        </w:rPr>
        <w:t xml:space="preserve"> </w:t>
      </w:r>
    </w:p>
    <w:bookmarkEnd w:id="0"/>
    <w:p w14:paraId="493B47E4" w14:textId="64EE02C0" w:rsidR="46C65DBA" w:rsidRDefault="46C65DBA" w:rsidP="46C65DBA">
      <w:pPr>
        <w:spacing w:after="200" w:line="276" w:lineRule="auto"/>
        <w:rPr>
          <w:rFonts w:ascii="Calibri" w:eastAsia="Calibri" w:hAnsi="Calibri" w:cs="Times New Roman"/>
        </w:rPr>
      </w:pPr>
      <w:r w:rsidRPr="46C65DBA">
        <w:rPr>
          <w:rFonts w:ascii="Calibri" w:eastAsia="Calibri" w:hAnsi="Calibri" w:cs="Times New Roman"/>
        </w:rPr>
        <w:t xml:space="preserve">Content: </w:t>
      </w:r>
      <w:r>
        <w:rPr>
          <w:noProof/>
        </w:rPr>
        <w:drawing>
          <wp:inline distT="0" distB="0" distL="0" distR="0" wp14:anchorId="4105E3DC" wp14:editId="28225AB9">
            <wp:extent cx="4572000" cy="2743200"/>
            <wp:effectExtent l="0" t="0" r="0" b="0"/>
            <wp:docPr id="587602560" name="Picture 58760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529A4" w14:textId="1765CF63" w:rsidR="46C65DBA" w:rsidRDefault="46C65DBA" w:rsidP="46C65DBA">
      <w:pPr>
        <w:spacing w:after="200" w:line="276" w:lineRule="auto"/>
      </w:pPr>
      <w:proofErr w:type="gramStart"/>
      <w:r w:rsidRPr="46C65DBA">
        <w:rPr>
          <w:rFonts w:ascii="Calibri" w:eastAsia="Calibri" w:hAnsi="Calibri" w:cs="Calibri"/>
        </w:rPr>
        <w:t>Citation:©</w:t>
      </w:r>
      <w:proofErr w:type="gramEnd"/>
      <w:r w:rsidRPr="46C65DBA">
        <w:rPr>
          <w:rFonts w:ascii="Calibri" w:eastAsia="Calibri" w:hAnsi="Calibri" w:cs="Calibri"/>
        </w:rPr>
        <w:t>[</w:t>
      </w:r>
      <w:proofErr w:type="spellStart"/>
      <w:r w:rsidRPr="46C65DBA">
        <w:rPr>
          <w:rFonts w:ascii="Calibri" w:eastAsia="Calibri" w:hAnsi="Calibri" w:cs="Calibri"/>
        </w:rPr>
        <w:t>LoloStock</w:t>
      </w:r>
      <w:proofErr w:type="spellEnd"/>
      <w:r w:rsidRPr="46C65DBA">
        <w:rPr>
          <w:rFonts w:ascii="Calibri" w:eastAsia="Calibri" w:hAnsi="Calibri" w:cs="Calibri"/>
        </w:rPr>
        <w:t>]/Adobe Stock</w:t>
      </w:r>
    </w:p>
    <w:p w14:paraId="126CC2C4" w14:textId="220806B1" w:rsidR="00517C38" w:rsidRPr="002F02C1" w:rsidRDefault="0009541D" w:rsidP="00A850DF">
      <w:pPr>
        <w:rPr>
          <w:b/>
        </w:rPr>
      </w:pPr>
      <w:r>
        <w:t xml:space="preserve">Winter is here… or at least the final season of </w:t>
      </w:r>
      <w:r w:rsidRPr="00A309B8">
        <w:rPr>
          <w:i/>
        </w:rPr>
        <w:t>Game of Thrones</w:t>
      </w:r>
      <w:r>
        <w:t xml:space="preserve"> is. The </w:t>
      </w:r>
      <w:r w:rsidR="00C45B40">
        <w:t xml:space="preserve">HBO </w:t>
      </w:r>
      <w:r w:rsidR="00DF2522">
        <w:t xml:space="preserve">television </w:t>
      </w:r>
      <w:r>
        <w:t xml:space="preserve">series is a favorite </w:t>
      </w:r>
      <w:r w:rsidR="00C45B40">
        <w:t xml:space="preserve">of </w:t>
      </w:r>
      <w:r>
        <w:t>millions of fantasy fans around the world</w:t>
      </w:r>
      <w:r w:rsidR="00C45B40">
        <w:t>—</w:t>
      </w:r>
      <w:r>
        <w:t>but with the</w:t>
      </w:r>
      <w:r w:rsidR="00DF2522">
        <w:t xml:space="preserve"> </w:t>
      </w:r>
      <w:r>
        <w:t xml:space="preserve">series ending </w:t>
      </w:r>
      <w:r w:rsidR="00C45B40">
        <w:t xml:space="preserve">next month </w:t>
      </w:r>
      <w:r>
        <w:t xml:space="preserve">and no release date for </w:t>
      </w:r>
      <w:r w:rsidR="00C45B40">
        <w:t xml:space="preserve">George R.R. </w:t>
      </w:r>
      <w:r>
        <w:t xml:space="preserve">Martin’s next book </w:t>
      </w:r>
      <w:r w:rsidR="00FA310B">
        <w:t>in sight</w:t>
      </w:r>
      <w:r>
        <w:t xml:space="preserve">, fans of the series may feel lost. Fortunately, there are several other </w:t>
      </w:r>
      <w:r w:rsidR="002F02C1">
        <w:t xml:space="preserve">remarkable </w:t>
      </w:r>
      <w:r>
        <w:t xml:space="preserve">fantasy series for us to enjoy. We </w:t>
      </w:r>
      <w:r w:rsidR="002F02C1">
        <w:t>created a list of</w:t>
      </w:r>
      <w:r>
        <w:t xml:space="preserve"> </w:t>
      </w:r>
      <w:r w:rsidR="002F02C1" w:rsidRPr="002F02C1">
        <w:t>five</w:t>
      </w:r>
      <w:r>
        <w:t xml:space="preserve"> books that are </w:t>
      </w:r>
      <w:r w:rsidRPr="002F02C1">
        <w:rPr>
          <w:b/>
        </w:rPr>
        <w:t>must-read</w:t>
      </w:r>
      <w:r w:rsidR="0057741E">
        <w:rPr>
          <w:b/>
        </w:rPr>
        <w:t>s</w:t>
      </w:r>
      <w:r w:rsidRPr="002F02C1">
        <w:rPr>
          <w:b/>
        </w:rPr>
        <w:t xml:space="preserve"> for </w:t>
      </w:r>
      <w:r w:rsidRPr="00A309B8">
        <w:rPr>
          <w:b/>
          <w:i/>
        </w:rPr>
        <w:t>Game of Thrones</w:t>
      </w:r>
      <w:r w:rsidRPr="002F02C1">
        <w:rPr>
          <w:b/>
        </w:rPr>
        <w:t xml:space="preserve"> fans.</w:t>
      </w:r>
    </w:p>
    <w:p w14:paraId="301E9DE6" w14:textId="219C40D8" w:rsidR="0009541D" w:rsidRDefault="0009541D" w:rsidP="00A850DF"/>
    <w:p w14:paraId="02707278" w14:textId="4DA8F385" w:rsidR="0009541D" w:rsidRDefault="0009541D" w:rsidP="00A309B8">
      <w:pPr>
        <w:pStyle w:val="Heading2"/>
      </w:pPr>
      <w:r>
        <w:t xml:space="preserve">1. </w:t>
      </w:r>
      <w:r w:rsidRPr="00A309B8">
        <w:rPr>
          <w:i/>
        </w:rPr>
        <w:t>The Mists of Avalon</w:t>
      </w:r>
    </w:p>
    <w:p w14:paraId="65931B84" w14:textId="16707F76" w:rsidR="00375061" w:rsidRDefault="46C65DBA" w:rsidP="00A850DF">
      <w:pPr>
        <w:contextualSpacing/>
      </w:pPr>
      <w:r>
        <w:t>By Marion Zimmer Bradley</w:t>
      </w:r>
    </w:p>
    <w:p w14:paraId="0A4DF740" w14:textId="322DBEB1" w:rsidR="46C65DBA" w:rsidRDefault="46C65DBA" w:rsidP="46C65DBA">
      <w:r>
        <w:rPr>
          <w:noProof/>
        </w:rPr>
        <w:lastRenderedPageBreak/>
        <w:drawing>
          <wp:inline distT="0" distB="0" distL="0" distR="0" wp14:anchorId="09AB9172" wp14:editId="04D2782A">
            <wp:extent cx="2857500" cy="4286250"/>
            <wp:effectExtent l="0" t="0" r="0" b="0"/>
            <wp:docPr id="827516187" name="Picture 827516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032E5" w14:textId="5D218C79" w:rsidR="46C65DBA" w:rsidRDefault="00A309B8" w:rsidP="46C65DBA">
      <w:hyperlink r:id="rId9">
        <w:r w:rsidR="46C65DBA" w:rsidRPr="46C65DBA">
          <w:rPr>
            <w:rStyle w:val="Hyperlink"/>
            <w:rFonts w:ascii="Calibri" w:eastAsia="Calibri" w:hAnsi="Calibri" w:cs="Calibri"/>
          </w:rPr>
          <w:t>https://www.amazon.com/Mists-Avalon-Marion-Zimmer-Bradley/dp/0345350499</w:t>
        </w:r>
      </w:hyperlink>
    </w:p>
    <w:p w14:paraId="74D68EDB" w14:textId="406A39C7" w:rsidR="00375061" w:rsidRDefault="00375061" w:rsidP="00A850DF">
      <w:pPr>
        <w:contextualSpacing/>
      </w:pPr>
      <w:r>
        <w:t xml:space="preserve">This book is a unique retelling of </w:t>
      </w:r>
      <w:r w:rsidR="00607DC6">
        <w:t xml:space="preserve">the </w:t>
      </w:r>
      <w:r>
        <w:t xml:space="preserve">Arthurian fable, following the </w:t>
      </w:r>
      <w:r w:rsidR="002F02C1">
        <w:t>legend</w:t>
      </w:r>
      <w:r w:rsidR="00607DC6">
        <w:t>ary figure</w:t>
      </w:r>
      <w:r w:rsidR="002F02C1">
        <w:t xml:space="preserve"> </w:t>
      </w:r>
      <w:r>
        <w:t>through the eyes of Camelot’s women. The</w:t>
      </w:r>
      <w:r w:rsidR="00D82B67">
        <w:t xml:space="preserve"> </w:t>
      </w:r>
      <w:r>
        <w:t xml:space="preserve">tale beautifully </w:t>
      </w:r>
      <w:r w:rsidR="00607DC6">
        <w:t xml:space="preserve">weaves </w:t>
      </w:r>
      <w:r w:rsidR="00D82B67">
        <w:t xml:space="preserve">together </w:t>
      </w:r>
      <w:r>
        <w:t>strong characters and intricate lore</w:t>
      </w:r>
      <w:r w:rsidR="00E06EE7">
        <w:t xml:space="preserve">, recounting the roles of Morgana, </w:t>
      </w:r>
      <w:proofErr w:type="spellStart"/>
      <w:r w:rsidR="00E06EE7">
        <w:t>Gwenhwyfar</w:t>
      </w:r>
      <w:proofErr w:type="spellEnd"/>
      <w:r w:rsidR="00E06EE7">
        <w:t xml:space="preserve">, Viviane, and </w:t>
      </w:r>
      <w:proofErr w:type="spellStart"/>
      <w:r w:rsidR="00E06EE7">
        <w:t>Morgause</w:t>
      </w:r>
      <w:proofErr w:type="spellEnd"/>
      <w:r w:rsidR="00E06EE7">
        <w:t xml:space="preserve"> in the fight for Camelot</w:t>
      </w:r>
      <w:r>
        <w:t xml:space="preserve">. </w:t>
      </w:r>
    </w:p>
    <w:p w14:paraId="1BE40B86" w14:textId="169AD924" w:rsidR="00375061" w:rsidRDefault="00375061" w:rsidP="00A850DF">
      <w:pPr>
        <w:contextualSpacing/>
      </w:pPr>
    </w:p>
    <w:p w14:paraId="4D88FC2A" w14:textId="7F3F09FD" w:rsidR="00375061" w:rsidRDefault="00375061" w:rsidP="00A309B8">
      <w:pPr>
        <w:pStyle w:val="Heading2"/>
      </w:pPr>
      <w:r>
        <w:t xml:space="preserve">2. </w:t>
      </w:r>
      <w:r w:rsidRPr="00A309B8">
        <w:rPr>
          <w:i/>
        </w:rPr>
        <w:t>The Waking Fire</w:t>
      </w:r>
    </w:p>
    <w:p w14:paraId="306F3E19" w14:textId="62CBBE49" w:rsidR="00375061" w:rsidRDefault="46C65DBA" w:rsidP="00A850DF">
      <w:pPr>
        <w:contextualSpacing/>
      </w:pPr>
      <w:r>
        <w:t>By Anthony Ryan</w:t>
      </w:r>
    </w:p>
    <w:p w14:paraId="1AD3A880" w14:textId="75C729FD" w:rsidR="46C65DBA" w:rsidRDefault="46C65DBA" w:rsidP="46C65DBA">
      <w:r>
        <w:rPr>
          <w:noProof/>
        </w:rPr>
        <w:lastRenderedPageBreak/>
        <w:drawing>
          <wp:inline distT="0" distB="0" distL="0" distR="0" wp14:anchorId="39D137C3" wp14:editId="34FA2BAB">
            <wp:extent cx="2857500" cy="4286250"/>
            <wp:effectExtent l="0" t="0" r="0" b="0"/>
            <wp:docPr id="507996806" name="Picture 507996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6B0BA" w14:textId="2D86BBE7" w:rsidR="46C65DBA" w:rsidRDefault="00A309B8" w:rsidP="46C65DBA">
      <w:hyperlink r:id="rId11">
        <w:r w:rsidR="46C65DBA" w:rsidRPr="46C65DBA">
          <w:rPr>
            <w:rStyle w:val="Hyperlink"/>
            <w:rFonts w:ascii="Calibri" w:eastAsia="Calibri" w:hAnsi="Calibri" w:cs="Calibri"/>
          </w:rPr>
          <w:t>https://anthonyryan.net/books/the-waking-fire/</w:t>
        </w:r>
      </w:hyperlink>
    </w:p>
    <w:p w14:paraId="3D4FD860" w14:textId="1C06209F" w:rsidR="00375061" w:rsidRDefault="00375061" w:rsidP="00A850DF">
      <w:pPr>
        <w:contextualSpacing/>
      </w:pPr>
      <w:r>
        <w:t xml:space="preserve">The first </w:t>
      </w:r>
      <w:r w:rsidR="002107DC">
        <w:t xml:space="preserve">book </w:t>
      </w:r>
      <w:r>
        <w:t xml:space="preserve">in </w:t>
      </w:r>
      <w:r w:rsidR="002107DC">
        <w:t xml:space="preserve">the </w:t>
      </w:r>
      <w:r>
        <w:t xml:space="preserve">Draconis Memoria series, </w:t>
      </w:r>
      <w:r w:rsidRPr="00A309B8">
        <w:rPr>
          <w:i/>
        </w:rPr>
        <w:t>The Waking Fire</w:t>
      </w:r>
      <w:r>
        <w:t xml:space="preserve"> tells of a world at the brink of war. The only thing keeping war at bay is the blood of drakes</w:t>
      </w:r>
      <w:r w:rsidR="005E114F">
        <w:t xml:space="preserve"> (dragons)</w:t>
      </w:r>
      <w:r>
        <w:t>, which can be filtered and turned into powerful elixirs. Secretly, however, the drake line is dying</w:t>
      </w:r>
      <w:r w:rsidR="005E114F">
        <w:t xml:space="preserve"> out</w:t>
      </w:r>
      <w:r w:rsidR="00DC2BB5">
        <w:t>—</w:t>
      </w:r>
      <w:r w:rsidR="00783EB9">
        <w:t xml:space="preserve">the </w:t>
      </w:r>
      <w:r w:rsidR="00DC2BB5">
        <w:t xml:space="preserve">world’s </w:t>
      </w:r>
      <w:r w:rsidR="00783EB9">
        <w:t xml:space="preserve">only chance </w:t>
      </w:r>
      <w:r w:rsidR="00DC2BB5">
        <w:t xml:space="preserve">of </w:t>
      </w:r>
      <w:r w:rsidR="00783EB9">
        <w:t xml:space="preserve">survival is a hidden breed of drake rumored to be more powerful than the rest. If </w:t>
      </w:r>
      <w:r w:rsidR="00DC2BB5">
        <w:t xml:space="preserve">it </w:t>
      </w:r>
      <w:r w:rsidR="00783EB9">
        <w:t xml:space="preserve">can be found, </w:t>
      </w:r>
      <w:r w:rsidR="002F02C1">
        <w:t xml:space="preserve">then perhaps peace </w:t>
      </w:r>
      <w:r w:rsidR="00DC2BB5">
        <w:t xml:space="preserve">is </w:t>
      </w:r>
      <w:r w:rsidR="002F02C1">
        <w:t>possible yet.</w:t>
      </w:r>
    </w:p>
    <w:p w14:paraId="1AF02D9C" w14:textId="0B12711F" w:rsidR="00783EB9" w:rsidRDefault="00783EB9" w:rsidP="00A850DF">
      <w:pPr>
        <w:contextualSpacing/>
      </w:pPr>
    </w:p>
    <w:p w14:paraId="5D8A759F" w14:textId="4A576618" w:rsidR="00783EB9" w:rsidRDefault="00783EB9" w:rsidP="00A309B8">
      <w:pPr>
        <w:pStyle w:val="Heading2"/>
      </w:pPr>
      <w:r>
        <w:t xml:space="preserve">3. </w:t>
      </w:r>
      <w:r w:rsidRPr="00A309B8">
        <w:rPr>
          <w:i/>
        </w:rPr>
        <w:t>Sorcerer to the Crown</w:t>
      </w:r>
    </w:p>
    <w:p w14:paraId="15F4734C" w14:textId="7A9FACD8" w:rsidR="00783EB9" w:rsidRDefault="46C65DBA" w:rsidP="00A850DF">
      <w:pPr>
        <w:contextualSpacing/>
      </w:pPr>
      <w:r>
        <w:t>By Zen Cho</w:t>
      </w:r>
    </w:p>
    <w:p w14:paraId="40D2E464" w14:textId="3387B384" w:rsidR="46C65DBA" w:rsidRDefault="46C65DBA" w:rsidP="46C65DBA">
      <w:r>
        <w:rPr>
          <w:noProof/>
        </w:rPr>
        <w:lastRenderedPageBreak/>
        <w:drawing>
          <wp:inline distT="0" distB="0" distL="0" distR="0" wp14:anchorId="6879BD62" wp14:editId="5689A931">
            <wp:extent cx="2857500" cy="4286250"/>
            <wp:effectExtent l="0" t="0" r="0" b="0"/>
            <wp:docPr id="696224928" name="Picture 69622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8903" w14:textId="14969640" w:rsidR="46C65DBA" w:rsidRDefault="00A309B8" w:rsidP="46C65DBA">
      <w:hyperlink r:id="rId13">
        <w:r w:rsidR="46C65DBA" w:rsidRPr="46C65DBA">
          <w:rPr>
            <w:rStyle w:val="Hyperlink"/>
            <w:rFonts w:ascii="Calibri" w:eastAsia="Calibri" w:hAnsi="Calibri" w:cs="Calibri"/>
          </w:rPr>
          <w:t>https://www.amazon.com/Sorcerer-Crown-Novel/dp/0425283402</w:t>
        </w:r>
      </w:hyperlink>
    </w:p>
    <w:p w14:paraId="5AB6DA98" w14:textId="32F65957" w:rsidR="007C18D5" w:rsidRDefault="007C18D5" w:rsidP="00A850DF">
      <w:pPr>
        <w:contextualSpacing/>
      </w:pPr>
      <w:r>
        <w:t>When Zacharias Whythe is named Sorcerer Royal, England’s magic s</w:t>
      </w:r>
      <w:r w:rsidR="00016927">
        <w:t>upply begins rapidly decreas</w:t>
      </w:r>
      <w:r w:rsidR="00AF7BCE">
        <w:t>ing</w:t>
      </w:r>
      <w:r w:rsidR="00016927">
        <w:t xml:space="preserve">. Word </w:t>
      </w:r>
      <w:r w:rsidR="00AF7BCE">
        <w:t>spreads</w:t>
      </w:r>
      <w:r w:rsidR="00016927">
        <w:t xml:space="preserve"> that th</w:t>
      </w:r>
      <w:r w:rsidR="002F02C1">
        <w:t>e reason</w:t>
      </w:r>
      <w:r w:rsidR="00016927">
        <w:t xml:space="preserve"> is because </w:t>
      </w:r>
      <w:r w:rsidR="00AF7BCE">
        <w:t xml:space="preserve">Zacharias </w:t>
      </w:r>
      <w:r w:rsidR="00016927">
        <w:t xml:space="preserve">is unfit for </w:t>
      </w:r>
      <w:r w:rsidR="00AF7BCE">
        <w:t xml:space="preserve">his </w:t>
      </w:r>
      <w:r w:rsidR="00016927">
        <w:t xml:space="preserve">position, </w:t>
      </w:r>
      <w:r w:rsidR="00AF7BCE">
        <w:t>so h</w:t>
      </w:r>
      <w:r w:rsidR="00016927">
        <w:t xml:space="preserve">e sets out to discover </w:t>
      </w:r>
      <w:r w:rsidR="00AF7BCE">
        <w:t xml:space="preserve">the cause of </w:t>
      </w:r>
      <w:r w:rsidR="00007965">
        <w:t>the</w:t>
      </w:r>
      <w:r w:rsidR="00016927">
        <w:t xml:space="preserve"> </w:t>
      </w:r>
      <w:r w:rsidR="00DF2522">
        <w:t xml:space="preserve">magic’s </w:t>
      </w:r>
      <w:r w:rsidR="00016927">
        <w:t>depletion</w:t>
      </w:r>
      <w:r w:rsidR="00AF7BCE">
        <w:t>.</w:t>
      </w:r>
      <w:r w:rsidR="00016927">
        <w:t xml:space="preserve"> </w:t>
      </w:r>
      <w:r w:rsidR="00AF7BCE">
        <w:t xml:space="preserve">He </w:t>
      </w:r>
      <w:r w:rsidR="00007965">
        <w:t xml:space="preserve">crosses paths with an unusual woman named </w:t>
      </w:r>
      <w:r w:rsidR="00016927">
        <w:t>Prunella Gentlewoman</w:t>
      </w:r>
      <w:r w:rsidR="00AF7BCE">
        <w:t xml:space="preserve"> and soon realizes that her</w:t>
      </w:r>
      <w:r w:rsidR="00016927">
        <w:t xml:space="preserve"> power</w:t>
      </w:r>
      <w:r w:rsidR="00AF7BCE">
        <w:t xml:space="preserve"> </w:t>
      </w:r>
      <w:r w:rsidR="00016927">
        <w:t>is unlike anything England has ever seen before.</w:t>
      </w:r>
    </w:p>
    <w:p w14:paraId="02634034" w14:textId="34A2B7B3" w:rsidR="00016927" w:rsidRDefault="00016927" w:rsidP="00A850DF">
      <w:pPr>
        <w:contextualSpacing/>
      </w:pPr>
    </w:p>
    <w:p w14:paraId="616E1955" w14:textId="557676A4" w:rsidR="00016927" w:rsidRPr="00A309B8" w:rsidRDefault="00016927" w:rsidP="00A309B8">
      <w:pPr>
        <w:pStyle w:val="Heading2"/>
        <w:rPr>
          <w:i/>
        </w:rPr>
      </w:pPr>
      <w:r>
        <w:t xml:space="preserve">4. </w:t>
      </w:r>
      <w:r w:rsidRPr="00A309B8">
        <w:rPr>
          <w:i/>
        </w:rPr>
        <w:t>The White Queen</w:t>
      </w:r>
    </w:p>
    <w:p w14:paraId="3CB266FE" w14:textId="4BB711FD" w:rsidR="00016927" w:rsidRDefault="46C65DBA" w:rsidP="00A850DF">
      <w:pPr>
        <w:contextualSpacing/>
      </w:pPr>
      <w:r>
        <w:t>By Philippa Gregory</w:t>
      </w:r>
    </w:p>
    <w:p w14:paraId="6206F617" w14:textId="1614E94E" w:rsidR="46C65DBA" w:rsidRDefault="46C65DBA" w:rsidP="46C65DBA">
      <w:r>
        <w:rPr>
          <w:noProof/>
        </w:rPr>
        <w:lastRenderedPageBreak/>
        <w:drawing>
          <wp:inline distT="0" distB="0" distL="0" distR="0" wp14:anchorId="05CA8FD7" wp14:editId="37C944E2">
            <wp:extent cx="2857500" cy="4286250"/>
            <wp:effectExtent l="0" t="0" r="0" b="0"/>
            <wp:docPr id="1922920272" name="Picture 1922920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261E0" w14:textId="6990D920" w:rsidR="46C65DBA" w:rsidRDefault="00A309B8" w:rsidP="46C65DBA">
      <w:hyperlink r:id="rId15">
        <w:r w:rsidR="46C65DBA" w:rsidRPr="46C65DBA">
          <w:rPr>
            <w:rStyle w:val="Hyperlink"/>
            <w:rFonts w:ascii="Calibri" w:eastAsia="Calibri" w:hAnsi="Calibri" w:cs="Calibri"/>
          </w:rPr>
          <w:t>https://www.amazon.com/White-Queen-Plantagenet-Tudor-Novels/dp/1476735484</w:t>
        </w:r>
      </w:hyperlink>
    </w:p>
    <w:p w14:paraId="646E8D88" w14:textId="34A8ABDF" w:rsidR="00DF202E" w:rsidRDefault="00B27B2D" w:rsidP="00A850DF">
      <w:pPr>
        <w:contextualSpacing/>
      </w:pPr>
      <w:r w:rsidRPr="00A309B8">
        <w:rPr>
          <w:i/>
        </w:rPr>
        <w:t>Game of Thrones</w:t>
      </w:r>
      <w:r>
        <w:t xml:space="preserve"> </w:t>
      </w:r>
      <w:r w:rsidR="00D96538">
        <w:t>often parallel</w:t>
      </w:r>
      <w:r>
        <w:t>s</w:t>
      </w:r>
      <w:r w:rsidR="00D96538">
        <w:t xml:space="preserve"> events from our own history</w:t>
      </w:r>
      <w:r>
        <w:t>—</w:t>
      </w:r>
      <w:r w:rsidR="00344C60">
        <w:t>specifically</w:t>
      </w:r>
      <w:r w:rsidR="00D96538">
        <w:t>, the Tudor dynasty.</w:t>
      </w:r>
      <w:r>
        <w:t xml:space="preserve"> Similarly,</w:t>
      </w:r>
      <w:r w:rsidR="00D96538">
        <w:t xml:space="preserve"> </w:t>
      </w:r>
      <w:r w:rsidR="00D96538" w:rsidRPr="00A309B8">
        <w:rPr>
          <w:i/>
        </w:rPr>
        <w:t>The White Queen</w:t>
      </w:r>
      <w:r w:rsidR="00D96538">
        <w:t xml:space="preserve"> tells the story of Elizabeth </w:t>
      </w:r>
      <w:r>
        <w:t>Woodville</w:t>
      </w:r>
      <w:r w:rsidR="00D96538">
        <w:t xml:space="preserve">, who creates a scandal when she enters a politically unequal marriage with King Edward IV. Despite the outrage </w:t>
      </w:r>
      <w:r>
        <w:t xml:space="preserve">in </w:t>
      </w:r>
      <w:r w:rsidR="00D96538">
        <w:t xml:space="preserve">the English court, Elizabeth is determined to prove </w:t>
      </w:r>
      <w:r w:rsidR="00DF202E">
        <w:t xml:space="preserve">her </w:t>
      </w:r>
      <w:r>
        <w:t>worth</w:t>
      </w:r>
      <w:r w:rsidR="00DF202E">
        <w:t>.</w:t>
      </w:r>
    </w:p>
    <w:p w14:paraId="15767105" w14:textId="77777777" w:rsidR="00DF202E" w:rsidRDefault="00DF202E" w:rsidP="00A850DF">
      <w:pPr>
        <w:contextualSpacing/>
      </w:pPr>
    </w:p>
    <w:p w14:paraId="174A0102" w14:textId="77777777" w:rsidR="00DF202E" w:rsidRDefault="00DF202E" w:rsidP="00A309B8">
      <w:pPr>
        <w:pStyle w:val="Heading2"/>
      </w:pPr>
      <w:r>
        <w:t xml:space="preserve">5. </w:t>
      </w:r>
      <w:r w:rsidRPr="00A309B8">
        <w:rPr>
          <w:i/>
        </w:rPr>
        <w:t>The Lies of Locke Lamora</w:t>
      </w:r>
    </w:p>
    <w:p w14:paraId="30B38870" w14:textId="7286050E" w:rsidR="00DF202E" w:rsidRDefault="46C65DBA" w:rsidP="00DF202E">
      <w:pPr>
        <w:contextualSpacing/>
      </w:pPr>
      <w:r>
        <w:t>By Scott Lynch</w:t>
      </w:r>
    </w:p>
    <w:p w14:paraId="1C230536" w14:textId="3B9E65E0" w:rsidR="46C65DBA" w:rsidRDefault="46C65DBA" w:rsidP="46C65DBA">
      <w:r>
        <w:rPr>
          <w:noProof/>
        </w:rPr>
        <w:lastRenderedPageBreak/>
        <w:drawing>
          <wp:inline distT="0" distB="0" distL="0" distR="0" wp14:anchorId="032C0CCD" wp14:editId="610A6D61">
            <wp:extent cx="2857500" cy="4286250"/>
            <wp:effectExtent l="0" t="0" r="0" b="0"/>
            <wp:docPr id="1424400702" name="Picture 1424400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84458" w14:textId="4F867DE7" w:rsidR="46C65DBA" w:rsidRDefault="00A309B8" w:rsidP="46C65DBA">
      <w:hyperlink r:id="rId17">
        <w:r w:rsidR="46C65DBA" w:rsidRPr="46C65DBA">
          <w:rPr>
            <w:rStyle w:val="Hyperlink"/>
            <w:rFonts w:ascii="Calibri" w:eastAsia="Calibri" w:hAnsi="Calibri" w:cs="Calibri"/>
          </w:rPr>
          <w:t>https://www.amazon.com/Lies-Locke-Lamora-Gentleman-Bastards/dp/055358894X</w:t>
        </w:r>
      </w:hyperlink>
    </w:p>
    <w:p w14:paraId="1A7CD829" w14:textId="418DE3E0" w:rsidR="00DF202E" w:rsidRDefault="00D4500D" w:rsidP="00DF202E">
      <w:pPr>
        <w:contextualSpacing/>
      </w:pPr>
      <w:r>
        <w:t>When a</w:t>
      </w:r>
      <w:r w:rsidR="00DF202E">
        <w:t xml:space="preserve"> talented con artist takes </w:t>
      </w:r>
      <w:r>
        <w:t xml:space="preserve">the orphaned </w:t>
      </w:r>
      <w:r w:rsidR="00DF202E">
        <w:t>Locke</w:t>
      </w:r>
      <w:r>
        <w:t xml:space="preserve"> Lamora</w:t>
      </w:r>
      <w:r w:rsidR="00DF202E">
        <w:t xml:space="preserve"> under his wing, Locke soon becomes the leader of a band of thieves known as the Gentleman Bastards. </w:t>
      </w:r>
      <w:r>
        <w:t>Despite</w:t>
      </w:r>
      <w:r w:rsidR="00DF202E">
        <w:t xml:space="preserve"> Locke’s </w:t>
      </w:r>
      <w:r>
        <w:t xml:space="preserve">newfound </w:t>
      </w:r>
      <w:r w:rsidR="00DF202E">
        <w:t>infamy</w:t>
      </w:r>
      <w:r>
        <w:t>,</w:t>
      </w:r>
      <w:r w:rsidR="00DF202E">
        <w:t xml:space="preserve"> </w:t>
      </w:r>
      <w:r>
        <w:t xml:space="preserve">a man even more zealous than he emerges from the criminal underworld—and he </w:t>
      </w:r>
      <w:r w:rsidR="00DF202E">
        <w:t xml:space="preserve">proves to be a deadly threat. A dangerous game begins, </w:t>
      </w:r>
      <w:r w:rsidR="002F02C1">
        <w:t xml:space="preserve">and </w:t>
      </w:r>
      <w:r>
        <w:t>Locke’s life is not the only one at stake.</w:t>
      </w:r>
      <w:bookmarkStart w:id="1" w:name="_GoBack"/>
      <w:bookmarkEnd w:id="1"/>
    </w:p>
    <w:p w14:paraId="493A0428" w14:textId="1E9E0F09" w:rsidR="00016927" w:rsidRPr="00517C38" w:rsidRDefault="00D96538" w:rsidP="00DF202E">
      <w:pPr>
        <w:contextualSpacing/>
      </w:pPr>
      <w:r>
        <w:t xml:space="preserve"> </w:t>
      </w:r>
    </w:p>
    <w:sectPr w:rsidR="00016927" w:rsidRPr="00517C38" w:rsidSect="009169A6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05F923" w14:textId="77777777" w:rsidR="00CE4DB3" w:rsidRDefault="00CE4DB3" w:rsidP="00552355">
      <w:pPr>
        <w:spacing w:after="0" w:line="240" w:lineRule="auto"/>
      </w:pPr>
      <w:r>
        <w:separator/>
      </w:r>
    </w:p>
  </w:endnote>
  <w:endnote w:type="continuationSeparator" w:id="0">
    <w:p w14:paraId="3AC56C11" w14:textId="77777777" w:rsidR="00CE4DB3" w:rsidRDefault="00CE4DB3" w:rsidP="005523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5982135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864BB0C" w14:textId="0BA2B87B" w:rsidR="00CE4DB3" w:rsidRDefault="00CE4DB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</w:t>
        </w:r>
        <w:r w:rsidRPr="009169A6">
          <w:rPr>
            <w:rFonts w:ascii="Arial Nova" w:hAnsi="Arial Nova"/>
          </w:rPr>
          <w:t xml:space="preserve"> </w:t>
        </w:r>
        <w:r w:rsidRPr="009169A6">
          <w:rPr>
            <w:rFonts w:ascii="Arial Nova" w:hAnsi="Arial Nova"/>
            <w:color w:val="7F7F7F" w:themeColor="background1" w:themeShade="7F"/>
            <w:spacing w:val="60"/>
          </w:rPr>
          <w:t>Page</w:t>
        </w:r>
      </w:p>
    </w:sdtContent>
  </w:sdt>
  <w:p w14:paraId="051D01BE" w14:textId="77777777" w:rsidR="00CE4DB3" w:rsidRDefault="00CE4D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7260190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7767E572" w14:textId="3C7AA5A5" w:rsidR="00CE4DB3" w:rsidRDefault="00CE4DB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</w:t>
        </w:r>
        <w:r w:rsidRPr="005C5015">
          <w:rPr>
            <w:rFonts w:ascii="Arial Nova" w:hAnsi="Arial Nova"/>
          </w:rPr>
          <w:t xml:space="preserve">| </w:t>
        </w:r>
        <w:r w:rsidRPr="005C5015">
          <w:rPr>
            <w:rFonts w:ascii="Arial Nova" w:hAnsi="Arial Nova"/>
            <w:color w:val="7F7F7F" w:themeColor="background1" w:themeShade="7F"/>
            <w:spacing w:val="60"/>
          </w:rPr>
          <w:t>Page</w:t>
        </w:r>
      </w:p>
    </w:sdtContent>
  </w:sdt>
  <w:p w14:paraId="5EA0712F" w14:textId="77777777" w:rsidR="00CE4DB3" w:rsidRDefault="00CE4DB3" w:rsidP="005C5015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906BF4" w14:textId="77777777" w:rsidR="00CE4DB3" w:rsidRDefault="00CE4DB3" w:rsidP="00552355">
      <w:pPr>
        <w:spacing w:after="0" w:line="240" w:lineRule="auto"/>
      </w:pPr>
      <w:r>
        <w:separator/>
      </w:r>
    </w:p>
  </w:footnote>
  <w:footnote w:type="continuationSeparator" w:id="0">
    <w:p w14:paraId="3E6A94CE" w14:textId="77777777" w:rsidR="00CE4DB3" w:rsidRDefault="00CE4DB3" w:rsidP="005523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53744" w14:textId="77777777" w:rsidR="00CE4DB3" w:rsidRDefault="00CE4DB3" w:rsidP="009169A6">
    <w:pPr>
      <w:pStyle w:val="Header"/>
      <w:tabs>
        <w:tab w:val="clear" w:pos="4680"/>
        <w:tab w:val="clear" w:pos="9360"/>
        <w:tab w:val="left" w:pos="6660"/>
      </w:tabs>
      <w:rPr>
        <w:rFonts w:ascii="Arial Nova" w:hAnsi="Arial Nova"/>
        <w:color w:val="404040" w:themeColor="text1" w:themeTint="BF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F19A58" wp14:editId="0B9CC9C8">
              <wp:simplePos x="0" y="0"/>
              <wp:positionH relativeFrom="column">
                <wp:posOffset>-238125</wp:posOffset>
              </wp:positionH>
              <wp:positionV relativeFrom="paragraph">
                <wp:posOffset>762000</wp:posOffset>
              </wp:positionV>
              <wp:extent cx="6677025" cy="9525"/>
              <wp:effectExtent l="19050" t="19050" r="28575" b="28575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77025" cy="9525"/>
                      </a:xfrm>
                      <a:prstGeom prst="line">
                        <a:avLst/>
                      </a:prstGeom>
                      <a:ln w="28575">
                        <a:solidFill>
                          <a:srgbClr val="56CA8D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4CE5DC87">
            <v:line id="Straight Connector 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6ca8d" strokeweight="2.25pt" from="-18.75pt,60pt" to="507pt,60.75pt" w14:anchorId="39E997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498BB82A" wp14:editId="1024EDD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22805" cy="676275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p_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280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ova" w:hAnsi="Arial Nova"/>
        <w:color w:val="404040" w:themeColor="text1" w:themeTint="BF"/>
        <w:sz w:val="32"/>
        <w:szCs w:val="32"/>
      </w:rPr>
      <w:tab/>
    </w:r>
  </w:p>
  <w:p w14:paraId="72DD63F8" w14:textId="77777777" w:rsidR="00CE4DB3" w:rsidRDefault="00CE4DB3" w:rsidP="009169A6">
    <w:pPr>
      <w:pStyle w:val="Header"/>
      <w:tabs>
        <w:tab w:val="clear" w:pos="4680"/>
        <w:tab w:val="clear" w:pos="9360"/>
        <w:tab w:val="left" w:pos="6660"/>
      </w:tabs>
      <w:jc w:val="right"/>
      <w:rPr>
        <w:rFonts w:ascii="Arial Nova" w:hAnsi="Arial Nova"/>
        <w:color w:val="404040" w:themeColor="text1" w:themeTint="BF"/>
        <w:sz w:val="24"/>
        <w:szCs w:val="24"/>
      </w:rPr>
    </w:pPr>
  </w:p>
  <w:p w14:paraId="3BB5F12A" w14:textId="1B826499" w:rsidR="00CE4DB3" w:rsidRPr="00177246" w:rsidRDefault="00CE4DB3" w:rsidP="009169A6">
    <w:pPr>
      <w:pStyle w:val="Header"/>
      <w:tabs>
        <w:tab w:val="clear" w:pos="4680"/>
        <w:tab w:val="clear" w:pos="9360"/>
        <w:tab w:val="left" w:pos="6660"/>
      </w:tabs>
      <w:jc w:val="right"/>
      <w:rPr>
        <w:rFonts w:ascii="Arial Nova" w:hAnsi="Arial Nova"/>
        <w:color w:val="404040" w:themeColor="text1" w:themeTint="BF"/>
        <w:sz w:val="24"/>
        <w:szCs w:val="24"/>
      </w:rPr>
    </w:pPr>
    <w:r>
      <w:rPr>
        <w:rFonts w:ascii="Arial Nova" w:hAnsi="Arial Nova"/>
        <w:color w:val="404040" w:themeColor="text1" w:themeTint="BF"/>
        <w:sz w:val="24"/>
        <w:szCs w:val="24"/>
      </w:rPr>
      <w:t>LP Publishing</w:t>
    </w:r>
    <w:r w:rsidRPr="00177246">
      <w:rPr>
        <w:rFonts w:ascii="Arial Nova" w:hAnsi="Arial Nova"/>
        <w:color w:val="404040" w:themeColor="text1" w:themeTint="BF"/>
        <w:sz w:val="24"/>
        <w:szCs w:val="24"/>
      </w:rPr>
      <w:t xml:space="preserve"> </w:t>
    </w:r>
    <w:r>
      <w:rPr>
        <w:rFonts w:ascii="Arial Nova" w:hAnsi="Arial Nova"/>
        <w:color w:val="404040" w:themeColor="text1" w:themeTint="BF"/>
        <w:sz w:val="24"/>
        <w:szCs w:val="24"/>
      </w:rPr>
      <w:t>-</w:t>
    </w:r>
    <w:r w:rsidRPr="00177246">
      <w:rPr>
        <w:rFonts w:ascii="Arial Nova" w:hAnsi="Arial Nova"/>
        <w:color w:val="404040" w:themeColor="text1" w:themeTint="BF"/>
        <w:sz w:val="24"/>
        <w:szCs w:val="24"/>
      </w:rPr>
      <w:t xml:space="preserve"> Content</w:t>
    </w:r>
  </w:p>
  <w:p w14:paraId="73BD42A1" w14:textId="31844829" w:rsidR="00CE4DB3" w:rsidRDefault="00CE4DB3" w:rsidP="00C52EA4">
    <w:pPr>
      <w:pStyle w:val="Header"/>
      <w:tabs>
        <w:tab w:val="clear" w:pos="4680"/>
        <w:tab w:val="clear" w:pos="9360"/>
        <w:tab w:val="left" w:pos="591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8E2126" w14:textId="2736414C" w:rsidR="00CE4DB3" w:rsidRDefault="00CE4DB3" w:rsidP="005C5015">
    <w:pPr>
      <w:pStyle w:val="Header"/>
      <w:tabs>
        <w:tab w:val="clear" w:pos="4680"/>
        <w:tab w:val="clear" w:pos="9360"/>
        <w:tab w:val="left" w:pos="6660"/>
      </w:tabs>
      <w:rPr>
        <w:rFonts w:ascii="Arial Nova" w:hAnsi="Arial Nova"/>
        <w:color w:val="404040" w:themeColor="text1" w:themeTint="BF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B76F90" wp14:editId="22DAF26B">
              <wp:simplePos x="0" y="0"/>
              <wp:positionH relativeFrom="column">
                <wp:posOffset>-238125</wp:posOffset>
              </wp:positionH>
              <wp:positionV relativeFrom="paragraph">
                <wp:posOffset>762000</wp:posOffset>
              </wp:positionV>
              <wp:extent cx="6677025" cy="9525"/>
              <wp:effectExtent l="19050" t="19050" r="28575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77025" cy="9525"/>
                      </a:xfrm>
                      <a:prstGeom prst="line">
                        <a:avLst/>
                      </a:prstGeom>
                      <a:ln w="28575">
                        <a:solidFill>
                          <a:srgbClr val="5AC68D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 w14:anchorId="33074D7A">
            <v:line id="Straight Connector 5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ac68d" strokeweight="2.25pt" from="-18.75pt,60pt" to="507pt,60.75pt" w14:anchorId="737E7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7B267315" wp14:editId="4A25BF2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2122805" cy="67627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p_colo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2280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ova" w:hAnsi="Arial Nova"/>
        <w:color w:val="404040" w:themeColor="text1" w:themeTint="BF"/>
        <w:sz w:val="32"/>
        <w:szCs w:val="32"/>
      </w:rPr>
      <w:tab/>
    </w:r>
  </w:p>
  <w:p w14:paraId="6773BF19" w14:textId="60DD8FC6" w:rsidR="00CE4DB3" w:rsidRPr="005C5015" w:rsidRDefault="00CE4DB3" w:rsidP="005C5015">
    <w:pPr>
      <w:pStyle w:val="Header"/>
      <w:tabs>
        <w:tab w:val="clear" w:pos="4680"/>
        <w:tab w:val="clear" w:pos="9360"/>
        <w:tab w:val="left" w:pos="6660"/>
      </w:tabs>
      <w:jc w:val="right"/>
      <w:rPr>
        <w:rFonts w:ascii="Arial Nova" w:hAnsi="Arial Nova"/>
        <w:color w:val="404040" w:themeColor="text1" w:themeTint="BF"/>
        <w:sz w:val="32"/>
        <w:szCs w:val="32"/>
      </w:rPr>
    </w:pPr>
    <w:r w:rsidRPr="005C5015">
      <w:rPr>
        <w:rFonts w:ascii="Arial Nova" w:hAnsi="Arial Nova"/>
        <w:color w:val="404040" w:themeColor="text1" w:themeTint="BF"/>
        <w:sz w:val="32"/>
        <w:szCs w:val="32"/>
      </w:rPr>
      <w:t>SEO C</w:t>
    </w:r>
    <w:r>
      <w:rPr>
        <w:rFonts w:ascii="Arial Nova" w:hAnsi="Arial Nova"/>
        <w:color w:val="404040" w:themeColor="text1" w:themeTint="BF"/>
        <w:sz w:val="32"/>
        <w:szCs w:val="32"/>
      </w:rPr>
      <w:t>onsulting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0D374D"/>
    <w:multiLevelType w:val="hybridMultilevel"/>
    <w:tmpl w:val="AA1EF3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9E4847"/>
    <w:multiLevelType w:val="hybridMultilevel"/>
    <w:tmpl w:val="7652A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D0DDD"/>
    <w:multiLevelType w:val="hybridMultilevel"/>
    <w:tmpl w:val="EDC2D8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1D807CC"/>
    <w:multiLevelType w:val="hybridMultilevel"/>
    <w:tmpl w:val="83D043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F3189D"/>
    <w:multiLevelType w:val="hybridMultilevel"/>
    <w:tmpl w:val="FA3A46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EC62470"/>
    <w:multiLevelType w:val="hybridMultilevel"/>
    <w:tmpl w:val="3A3EC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B51DE"/>
    <w:multiLevelType w:val="hybridMultilevel"/>
    <w:tmpl w:val="DEA62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F0573E"/>
    <w:multiLevelType w:val="hybridMultilevel"/>
    <w:tmpl w:val="67BAE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A766A1"/>
    <w:multiLevelType w:val="hybridMultilevel"/>
    <w:tmpl w:val="FF4E1E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AB1CF2"/>
    <w:multiLevelType w:val="hybridMultilevel"/>
    <w:tmpl w:val="DB8634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754F2D"/>
    <w:multiLevelType w:val="hybridMultilevel"/>
    <w:tmpl w:val="6D4EBF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6C43295"/>
    <w:multiLevelType w:val="hybridMultilevel"/>
    <w:tmpl w:val="61B8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5B0C50"/>
    <w:multiLevelType w:val="hybridMultilevel"/>
    <w:tmpl w:val="12328A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215414"/>
    <w:multiLevelType w:val="hybridMultilevel"/>
    <w:tmpl w:val="852441C0"/>
    <w:lvl w:ilvl="0" w:tplc="04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4" w15:restartNumberingAfterBreak="0">
    <w:nsid w:val="6AFF7A97"/>
    <w:multiLevelType w:val="hybridMultilevel"/>
    <w:tmpl w:val="821265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E530160"/>
    <w:multiLevelType w:val="hybridMultilevel"/>
    <w:tmpl w:val="7652A6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3"/>
  </w:num>
  <w:num w:numId="3">
    <w:abstractNumId w:val="7"/>
  </w:num>
  <w:num w:numId="4">
    <w:abstractNumId w:val="15"/>
  </w:num>
  <w:num w:numId="5">
    <w:abstractNumId w:val="9"/>
  </w:num>
  <w:num w:numId="6">
    <w:abstractNumId w:val="1"/>
  </w:num>
  <w:num w:numId="7">
    <w:abstractNumId w:val="4"/>
  </w:num>
  <w:num w:numId="8">
    <w:abstractNumId w:val="3"/>
  </w:num>
  <w:num w:numId="9">
    <w:abstractNumId w:val="14"/>
  </w:num>
  <w:num w:numId="10">
    <w:abstractNumId w:val="2"/>
  </w:num>
  <w:num w:numId="11">
    <w:abstractNumId w:val="10"/>
  </w:num>
  <w:num w:numId="12">
    <w:abstractNumId w:val="5"/>
  </w:num>
  <w:num w:numId="13">
    <w:abstractNumId w:val="11"/>
  </w:num>
  <w:num w:numId="14">
    <w:abstractNumId w:val="6"/>
  </w:num>
  <w:num w:numId="15">
    <w:abstractNumId w:val="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2355"/>
    <w:rsid w:val="00007965"/>
    <w:rsid w:val="00011BE7"/>
    <w:rsid w:val="0001224E"/>
    <w:rsid w:val="00016927"/>
    <w:rsid w:val="00020D04"/>
    <w:rsid w:val="000565F8"/>
    <w:rsid w:val="00067D72"/>
    <w:rsid w:val="00080F36"/>
    <w:rsid w:val="00084C1D"/>
    <w:rsid w:val="0009269E"/>
    <w:rsid w:val="0009541D"/>
    <w:rsid w:val="000A7AEC"/>
    <w:rsid w:val="000D79B8"/>
    <w:rsid w:val="00112B46"/>
    <w:rsid w:val="00133FD3"/>
    <w:rsid w:val="00144A31"/>
    <w:rsid w:val="00177246"/>
    <w:rsid w:val="00177BA0"/>
    <w:rsid w:val="001869A5"/>
    <w:rsid w:val="001A5C0A"/>
    <w:rsid w:val="001B1D3F"/>
    <w:rsid w:val="001B4F85"/>
    <w:rsid w:val="001C52CE"/>
    <w:rsid w:val="002107DC"/>
    <w:rsid w:val="00225F09"/>
    <w:rsid w:val="00236914"/>
    <w:rsid w:val="002549CE"/>
    <w:rsid w:val="0028238F"/>
    <w:rsid w:val="0028394E"/>
    <w:rsid w:val="00285B72"/>
    <w:rsid w:val="00293E34"/>
    <w:rsid w:val="002B5991"/>
    <w:rsid w:val="002C1340"/>
    <w:rsid w:val="002C6652"/>
    <w:rsid w:val="002D0E79"/>
    <w:rsid w:val="002D5377"/>
    <w:rsid w:val="002D6F32"/>
    <w:rsid w:val="002E0EE8"/>
    <w:rsid w:val="002F02C1"/>
    <w:rsid w:val="00301171"/>
    <w:rsid w:val="003170D9"/>
    <w:rsid w:val="003243B6"/>
    <w:rsid w:val="00344C60"/>
    <w:rsid w:val="00351AD9"/>
    <w:rsid w:val="00357C50"/>
    <w:rsid w:val="00375061"/>
    <w:rsid w:val="003758C2"/>
    <w:rsid w:val="00394972"/>
    <w:rsid w:val="003B0772"/>
    <w:rsid w:val="003B2AD8"/>
    <w:rsid w:val="003B5E51"/>
    <w:rsid w:val="003E35C7"/>
    <w:rsid w:val="003E61FD"/>
    <w:rsid w:val="003F2238"/>
    <w:rsid w:val="003F3EA0"/>
    <w:rsid w:val="003F44AF"/>
    <w:rsid w:val="004031CF"/>
    <w:rsid w:val="004207E1"/>
    <w:rsid w:val="00420DFA"/>
    <w:rsid w:val="00471B5A"/>
    <w:rsid w:val="0047280D"/>
    <w:rsid w:val="00486474"/>
    <w:rsid w:val="004C0DFE"/>
    <w:rsid w:val="004C5DEE"/>
    <w:rsid w:val="004E1806"/>
    <w:rsid w:val="004E2CBE"/>
    <w:rsid w:val="004E3756"/>
    <w:rsid w:val="00505286"/>
    <w:rsid w:val="00517C38"/>
    <w:rsid w:val="00517D14"/>
    <w:rsid w:val="005224C2"/>
    <w:rsid w:val="00536E76"/>
    <w:rsid w:val="00552355"/>
    <w:rsid w:val="00560257"/>
    <w:rsid w:val="005654EE"/>
    <w:rsid w:val="0057741E"/>
    <w:rsid w:val="00583CA6"/>
    <w:rsid w:val="005C5015"/>
    <w:rsid w:val="005E114F"/>
    <w:rsid w:val="005F3FFC"/>
    <w:rsid w:val="00607DC6"/>
    <w:rsid w:val="0061041A"/>
    <w:rsid w:val="00613E38"/>
    <w:rsid w:val="00615269"/>
    <w:rsid w:val="00630855"/>
    <w:rsid w:val="00630A08"/>
    <w:rsid w:val="006514A9"/>
    <w:rsid w:val="00655891"/>
    <w:rsid w:val="00674DC6"/>
    <w:rsid w:val="006C3CA3"/>
    <w:rsid w:val="00700511"/>
    <w:rsid w:val="007139AA"/>
    <w:rsid w:val="007327CF"/>
    <w:rsid w:val="00744457"/>
    <w:rsid w:val="00752A54"/>
    <w:rsid w:val="00774465"/>
    <w:rsid w:val="00777971"/>
    <w:rsid w:val="00783EB9"/>
    <w:rsid w:val="007851BE"/>
    <w:rsid w:val="007A1672"/>
    <w:rsid w:val="007A5A80"/>
    <w:rsid w:val="007C18D5"/>
    <w:rsid w:val="007C5A55"/>
    <w:rsid w:val="007D3614"/>
    <w:rsid w:val="007D3973"/>
    <w:rsid w:val="007E1A44"/>
    <w:rsid w:val="008328B2"/>
    <w:rsid w:val="008348D8"/>
    <w:rsid w:val="008402D3"/>
    <w:rsid w:val="008A1B49"/>
    <w:rsid w:val="008C0EB8"/>
    <w:rsid w:val="008E569F"/>
    <w:rsid w:val="00907B25"/>
    <w:rsid w:val="009169A6"/>
    <w:rsid w:val="009465F5"/>
    <w:rsid w:val="009745FA"/>
    <w:rsid w:val="0098141A"/>
    <w:rsid w:val="00981CF9"/>
    <w:rsid w:val="00987F89"/>
    <w:rsid w:val="00997679"/>
    <w:rsid w:val="009B71E9"/>
    <w:rsid w:val="009C669E"/>
    <w:rsid w:val="009D1AE9"/>
    <w:rsid w:val="009D58DA"/>
    <w:rsid w:val="009E38A3"/>
    <w:rsid w:val="009E73FC"/>
    <w:rsid w:val="009F0657"/>
    <w:rsid w:val="009F29E7"/>
    <w:rsid w:val="00A00105"/>
    <w:rsid w:val="00A309B8"/>
    <w:rsid w:val="00A525D9"/>
    <w:rsid w:val="00A8321A"/>
    <w:rsid w:val="00A83F33"/>
    <w:rsid w:val="00A850DF"/>
    <w:rsid w:val="00A87AD0"/>
    <w:rsid w:val="00A948E6"/>
    <w:rsid w:val="00A97EBE"/>
    <w:rsid w:val="00AF60E7"/>
    <w:rsid w:val="00AF73D5"/>
    <w:rsid w:val="00AF7BCE"/>
    <w:rsid w:val="00B26508"/>
    <w:rsid w:val="00B27B2D"/>
    <w:rsid w:val="00B659E2"/>
    <w:rsid w:val="00B704AD"/>
    <w:rsid w:val="00B71B98"/>
    <w:rsid w:val="00B86FEF"/>
    <w:rsid w:val="00B94FEC"/>
    <w:rsid w:val="00BA60E6"/>
    <w:rsid w:val="00BB1904"/>
    <w:rsid w:val="00BB39F9"/>
    <w:rsid w:val="00C0435E"/>
    <w:rsid w:val="00C32884"/>
    <w:rsid w:val="00C366A4"/>
    <w:rsid w:val="00C45B40"/>
    <w:rsid w:val="00C52EA4"/>
    <w:rsid w:val="00C52F56"/>
    <w:rsid w:val="00C57C90"/>
    <w:rsid w:val="00C93679"/>
    <w:rsid w:val="00CA3EFC"/>
    <w:rsid w:val="00CC0C3E"/>
    <w:rsid w:val="00CE4DB3"/>
    <w:rsid w:val="00D2077A"/>
    <w:rsid w:val="00D34DD7"/>
    <w:rsid w:val="00D4500D"/>
    <w:rsid w:val="00D604CB"/>
    <w:rsid w:val="00D65B97"/>
    <w:rsid w:val="00D82B67"/>
    <w:rsid w:val="00D83D26"/>
    <w:rsid w:val="00D90766"/>
    <w:rsid w:val="00D94D53"/>
    <w:rsid w:val="00D96538"/>
    <w:rsid w:val="00DA097A"/>
    <w:rsid w:val="00DC2014"/>
    <w:rsid w:val="00DC2BB5"/>
    <w:rsid w:val="00DF202E"/>
    <w:rsid w:val="00DF2522"/>
    <w:rsid w:val="00E06EE7"/>
    <w:rsid w:val="00E12222"/>
    <w:rsid w:val="00E127B3"/>
    <w:rsid w:val="00E15C77"/>
    <w:rsid w:val="00E237A4"/>
    <w:rsid w:val="00E711F3"/>
    <w:rsid w:val="00E7582D"/>
    <w:rsid w:val="00EA7C2A"/>
    <w:rsid w:val="00ED111A"/>
    <w:rsid w:val="00ED186E"/>
    <w:rsid w:val="00EE3666"/>
    <w:rsid w:val="00F11E65"/>
    <w:rsid w:val="00F1517B"/>
    <w:rsid w:val="00F22532"/>
    <w:rsid w:val="00F50D58"/>
    <w:rsid w:val="00F52512"/>
    <w:rsid w:val="00F52861"/>
    <w:rsid w:val="00F81400"/>
    <w:rsid w:val="00F97B34"/>
    <w:rsid w:val="00FA310B"/>
    <w:rsid w:val="00FD2E3E"/>
    <w:rsid w:val="46C65DBA"/>
    <w:rsid w:val="5BFD8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2AE81B2"/>
  <w15:chartTrackingRefBased/>
  <w15:docId w15:val="{1E93BA32-8EAF-4CEF-966E-5E3C48B67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2F5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B190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23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2355"/>
  </w:style>
  <w:style w:type="paragraph" w:styleId="Footer">
    <w:name w:val="footer"/>
    <w:basedOn w:val="Normal"/>
    <w:link w:val="FooterChar"/>
    <w:uiPriority w:val="99"/>
    <w:unhideWhenUsed/>
    <w:rsid w:val="005523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2355"/>
  </w:style>
  <w:style w:type="character" w:styleId="Hyperlink">
    <w:name w:val="Hyperlink"/>
    <w:basedOn w:val="DefaultParagraphFont"/>
    <w:uiPriority w:val="99"/>
    <w:unhideWhenUsed/>
    <w:rsid w:val="009169A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69A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139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139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139A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39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39A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9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9A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B2AD8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52F5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ormaltextrun">
    <w:name w:val="normaltextrun"/>
    <w:basedOn w:val="DefaultParagraphFont"/>
    <w:rsid w:val="006C3CA3"/>
  </w:style>
  <w:style w:type="character" w:customStyle="1" w:styleId="Heading3Char">
    <w:name w:val="Heading 3 Char"/>
    <w:basedOn w:val="DefaultParagraphFont"/>
    <w:link w:val="Heading3"/>
    <w:uiPriority w:val="9"/>
    <w:rsid w:val="00BB190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981CF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mazon.com/Sorcerer-Crown-Novel/dp/0425283402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www.amazon.com/Lies-Locke-Lamora-Gentleman-Bastards/dp/055358894X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anthonyryan.net/books/the-waking-fir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amazon.com/White-Queen-Plantagenet-Tudor-Novels/dp/1476735484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amazon.com/Mists-Avalon-Marion-Zimmer-Bradley/dp/0345350499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FC05A37B</Template>
  <TotalTime>1</TotalTime>
  <Pages>6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Woitas</dc:creator>
  <cp:keywords/>
  <dc:description/>
  <cp:lastModifiedBy>Rachel Cahill</cp:lastModifiedBy>
  <cp:revision>2</cp:revision>
  <dcterms:created xsi:type="dcterms:W3CDTF">2019-04-18T16:42:00Z</dcterms:created>
  <dcterms:modified xsi:type="dcterms:W3CDTF">2019-04-18T16:42:00Z</dcterms:modified>
</cp:coreProperties>
</file>